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FB81" w14:textId="78023F7E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>
        <w:rPr>
          <w:rFonts w:ascii="Roboto" w:hAnsi="Roboto"/>
          <w:color w:val="191919"/>
          <w:shd w:val="clear" w:color="auto" w:fill="FFFFFF"/>
        </w:rPr>
        <w:t>K</w:t>
      </w:r>
      <w:r w:rsidRPr="00DC0291">
        <w:rPr>
          <w:rFonts w:ascii="Roboto" w:hAnsi="Roboto"/>
          <w:color w:val="191919"/>
          <w:shd w:val="clear" w:color="auto" w:fill="FFFFFF"/>
        </w:rPr>
        <w:t xml:space="preserve">üpler, Şeritler, Dilimler veya </w:t>
      </w:r>
      <w:proofErr w:type="gramStart"/>
      <w:r w:rsidRPr="00DC0291">
        <w:rPr>
          <w:rFonts w:ascii="Roboto" w:hAnsi="Roboto"/>
          <w:color w:val="191919"/>
          <w:shd w:val="clear" w:color="auto" w:fill="FFFFFF"/>
        </w:rPr>
        <w:t>Parçalama -</w:t>
      </w:r>
      <w:proofErr w:type="gramEnd"/>
      <w:r w:rsidRPr="00DC0291">
        <w:rPr>
          <w:rFonts w:ascii="Roboto" w:hAnsi="Roboto"/>
          <w:color w:val="191919"/>
          <w:shd w:val="clear" w:color="auto" w:fill="FFFFFF"/>
        </w:rPr>
        <w:t xml:space="preserve"> Tam otomatik Doğrayıcılar, yüksek performanslı gıda endüstrisi için doğru seçimdir</w:t>
      </w:r>
    </w:p>
    <w:p w14:paraId="760364BD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 xml:space="preserve">Otomatik kontrollü giyotin çapraz bıçak, ürün boyutunu küçültmek gerekmez, bu da maliyetleri düşürür ve zamandan tasarruf sağlar, ayrıca beslemeyi otomatikleştirme </w:t>
      </w:r>
      <w:proofErr w:type="gramStart"/>
      <w:r w:rsidRPr="00DC0291">
        <w:rPr>
          <w:rFonts w:ascii="Roboto" w:hAnsi="Roboto"/>
          <w:color w:val="191919"/>
          <w:shd w:val="clear" w:color="auto" w:fill="FFFFFF"/>
        </w:rPr>
        <w:t>imkanı</w:t>
      </w:r>
      <w:proofErr w:type="gramEnd"/>
      <w:r w:rsidRPr="00DC0291">
        <w:rPr>
          <w:rFonts w:ascii="Roboto" w:hAnsi="Roboto"/>
          <w:color w:val="191919"/>
          <w:shd w:val="clear" w:color="auto" w:fill="FFFFFF"/>
        </w:rPr>
        <w:t xml:space="preserve"> sunar.</w:t>
      </w:r>
    </w:p>
    <w:p w14:paraId="7B3C9148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5D9E6347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>Sağlam paslanmaz çelik ızgara setleri, dört kat takılı, en ağır iş yükü için tasarlanmıştır</w:t>
      </w:r>
    </w:p>
    <w:p w14:paraId="205378D5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3D4F3548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>Makinenin veya konveyörün altındaki 200 litrelik arabalar için ürün çıkışı (isteğe bağlı)</w:t>
      </w:r>
    </w:p>
    <w:p w14:paraId="22BBE3F3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1D249E1F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>En iyi hijyenik standart için büyük paslanmaz çelik drenaj boruları aracılığıyla artıkların uzaklaştırılması</w:t>
      </w:r>
    </w:p>
    <w:p w14:paraId="20D2D19F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52C089BE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>Yüksek kaliteli SIEMENS Bilgisayar işlem üniteleri en iyi güvenilirliği garanti eder</w:t>
      </w:r>
    </w:p>
    <w:p w14:paraId="3F7114B7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70349063" w14:textId="54067755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r w:rsidRPr="00DC0291">
        <w:rPr>
          <w:rFonts w:ascii="Roboto" w:hAnsi="Roboto"/>
          <w:color w:val="191919"/>
          <w:shd w:val="clear" w:color="auto" w:fill="FFFFFF"/>
        </w:rPr>
        <w:t xml:space="preserve">Çift veya dört bıçaklı bıçakla yüksek hacimli kesim için sürekli veya hassas küpler elde etmek için tek kesimli bıçakla aralıklı kesim seçeneğinde besleme pistonu </w:t>
      </w:r>
      <w:r>
        <w:rPr>
          <w:rFonts w:ascii="Roboto" w:hAnsi="Roboto"/>
          <w:color w:val="191919"/>
          <w:shd w:val="clear" w:color="auto" w:fill="FFFFFF"/>
        </w:rPr>
        <w:t>moduna sahii</w:t>
      </w:r>
    </w:p>
    <w:p w14:paraId="2B9412FD" w14:textId="77777777" w:rsidR="00DC0291" w:rsidRP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04784849" w14:textId="094AC86D" w:rsidR="001C14C7" w:rsidRDefault="001C14C7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6838F07C" w14:textId="77777777" w:rsid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1252E848" w14:textId="77777777" w:rsid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1F1D2F37" w14:textId="77777777" w:rsidR="00DC0291" w:rsidRDefault="00DC0291" w:rsidP="00DC0291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2528DC92" w14:textId="2A1DF0A9" w:rsidR="00E50F93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hyperlink r:id="rId4" w:history="1">
        <w:r w:rsidRPr="00E20A76">
          <w:rPr>
            <w:rStyle w:val="Kpr"/>
            <w:rFonts w:ascii="Roboto" w:hAnsi="Roboto"/>
            <w:shd w:val="clear" w:color="auto" w:fill="FFFFFF"/>
          </w:rPr>
          <w:t>https://youtu.be/f09KF88OA74?si=-vXAsVYarfjquED</w:t>
        </w:r>
      </w:hyperlink>
    </w:p>
    <w:p w14:paraId="21C02F4F" w14:textId="7DF18E19" w:rsidR="00DC0291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hyperlink r:id="rId5" w:history="1">
        <w:r w:rsidRPr="00E20A76">
          <w:rPr>
            <w:rStyle w:val="Kpr"/>
            <w:rFonts w:ascii="Roboto" w:hAnsi="Roboto"/>
            <w:shd w:val="clear" w:color="auto" w:fill="FFFFFF"/>
          </w:rPr>
          <w:t>https://youtu.be/RXk0R1OxpRo?si=dbYxWxAbYdGaJRVJ</w:t>
        </w:r>
      </w:hyperlink>
    </w:p>
    <w:p w14:paraId="021E6E93" w14:textId="05CC8221" w:rsidR="00DC0291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hyperlink r:id="rId6" w:history="1">
        <w:r w:rsidRPr="00E20A76">
          <w:rPr>
            <w:rStyle w:val="Kpr"/>
            <w:rFonts w:ascii="Roboto" w:hAnsi="Roboto"/>
            <w:shd w:val="clear" w:color="auto" w:fill="FFFFFF"/>
          </w:rPr>
          <w:t>https://youtu.be/Tz43e8Hb4eE?si=EOHxt8U7rRgKj3si</w:t>
        </w:r>
      </w:hyperlink>
    </w:p>
    <w:p w14:paraId="165C0AD3" w14:textId="517EB1E8" w:rsidR="00DC0291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  <w:hyperlink r:id="rId7" w:history="1">
        <w:r w:rsidRPr="00E20A76">
          <w:rPr>
            <w:rStyle w:val="Kpr"/>
            <w:rFonts w:ascii="Roboto" w:hAnsi="Roboto"/>
            <w:shd w:val="clear" w:color="auto" w:fill="FFFFFF"/>
          </w:rPr>
          <w:t>https://youtu.be/9pMQIa62W80?si=muP_mKR_Sjo57pNt</w:t>
        </w:r>
      </w:hyperlink>
    </w:p>
    <w:p w14:paraId="754018FA" w14:textId="77777777" w:rsidR="00DC0291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p w14:paraId="40AE409B" w14:textId="77777777" w:rsidR="00DC0291" w:rsidRPr="00DC0291" w:rsidRDefault="00DC0291" w:rsidP="00675757">
      <w:pPr>
        <w:spacing w:after="0" w:line="240" w:lineRule="auto"/>
        <w:rPr>
          <w:rFonts w:ascii="Roboto" w:hAnsi="Roboto"/>
          <w:color w:val="191919"/>
          <w:shd w:val="clear" w:color="auto" w:fill="FFFFFF"/>
        </w:rPr>
      </w:pPr>
    </w:p>
    <w:sectPr w:rsidR="00DC0291" w:rsidRPr="00DC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A"/>
    <w:rsid w:val="000F1082"/>
    <w:rsid w:val="001C14C7"/>
    <w:rsid w:val="004A6A0F"/>
    <w:rsid w:val="0059104E"/>
    <w:rsid w:val="005C61FC"/>
    <w:rsid w:val="00675757"/>
    <w:rsid w:val="006B392C"/>
    <w:rsid w:val="006D234E"/>
    <w:rsid w:val="00800DCE"/>
    <w:rsid w:val="00AC77D5"/>
    <w:rsid w:val="00C35E4A"/>
    <w:rsid w:val="00DC0291"/>
    <w:rsid w:val="00E257E1"/>
    <w:rsid w:val="00E50F93"/>
    <w:rsid w:val="00EF314B"/>
    <w:rsid w:val="00F950FA"/>
    <w:rsid w:val="00F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E22C"/>
  <w15:chartTrackingRefBased/>
  <w15:docId w15:val="{46C7C289-EF4B-4DD7-AAA1-6089CA02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5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0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0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0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0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0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0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95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95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95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9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950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950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950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0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950FA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950F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5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9pMQIa62W80?si=muP_mKR_Sjo57p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z43e8Hb4eE?si=EOHxt8U7rRgKj3si" TargetMode="External"/><Relationship Id="rId5" Type="http://schemas.openxmlformats.org/officeDocument/2006/relationships/hyperlink" Target="https://youtu.be/RXk0R1OxpRo?si=dbYxWxAbYdGaJRVJ" TargetMode="External"/><Relationship Id="rId4" Type="http://schemas.openxmlformats.org/officeDocument/2006/relationships/hyperlink" Target="https://youtu.be/f09KF88OA74?si=-vXAsVYarfjquE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ÖZTEN</dc:creator>
  <cp:keywords/>
  <dc:description/>
  <cp:lastModifiedBy>ESRA ÖZTEN</cp:lastModifiedBy>
  <cp:revision>2</cp:revision>
  <dcterms:created xsi:type="dcterms:W3CDTF">2025-02-14T14:05:00Z</dcterms:created>
  <dcterms:modified xsi:type="dcterms:W3CDTF">2025-02-14T14:05:00Z</dcterms:modified>
</cp:coreProperties>
</file>